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57EF45" w14:textId="77777777" w:rsidR="002D704D" w:rsidRDefault="005C5C01">
      <w:r>
        <w:rPr>
          <w:noProof/>
          <w:lang w:eastAsia="fr-FR"/>
        </w:rPr>
        <w:drawing>
          <wp:inline distT="0" distB="0" distL="0" distR="0" wp14:anchorId="18EA0B25" wp14:editId="65BA43FC">
            <wp:extent cx="3067050" cy="641126"/>
            <wp:effectExtent l="0" t="0" r="0" b="698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3922" cy="6509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7830CE6" w14:textId="77777777" w:rsidR="00B72B3A" w:rsidRPr="00EA2AFF" w:rsidRDefault="00B72B3A" w:rsidP="00B72B3A">
      <w:pPr>
        <w:pBdr>
          <w:bottom w:val="double" w:sz="2" w:space="1" w:color="808080"/>
        </w:pBdr>
        <w:rPr>
          <w:rFonts w:ascii="Verdana" w:hAnsi="Verdana"/>
          <w:color w:val="0043A5"/>
          <w:sz w:val="36"/>
          <w:lang w:val="nl-NL"/>
        </w:rPr>
      </w:pPr>
    </w:p>
    <w:p w14:paraId="1A61F659" w14:textId="77777777" w:rsidR="001C4457" w:rsidRPr="001C4457" w:rsidRDefault="001C4457" w:rsidP="001C4457">
      <w:pPr>
        <w:jc w:val="center"/>
        <w:rPr>
          <w:rFonts w:ascii="Verdana" w:eastAsia="Times New Roman" w:hAnsi="Verdana" w:cs="Verdana"/>
          <w:b/>
          <w:bCs/>
          <w:color w:val="0043A5"/>
          <w:sz w:val="36"/>
          <w:szCs w:val="36"/>
        </w:rPr>
      </w:pPr>
      <w:bookmarkStart w:id="0" w:name="_Hlk163804899"/>
      <w:r w:rsidRPr="001C4457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>Modernisation du banc de sciage 3 axes du laboratoire MIT</w:t>
      </w:r>
    </w:p>
    <w:bookmarkEnd w:id="0"/>
    <w:p w14:paraId="38B168C8" w14:textId="77777777" w:rsidR="00B72B3A" w:rsidRPr="00CA610F" w:rsidRDefault="00B72B3A" w:rsidP="00B72B3A">
      <w:pPr>
        <w:pBdr>
          <w:top w:val="double" w:sz="2" w:space="1" w:color="808080"/>
        </w:pBdr>
        <w:rPr>
          <w:rFonts w:ascii="Verdana" w:hAnsi="Verdana" w:cs="Calibri"/>
          <w:b/>
          <w:bCs/>
          <w:iCs/>
          <w:color w:val="0043A5"/>
          <w:sz w:val="20"/>
          <w:szCs w:val="20"/>
        </w:rPr>
      </w:pPr>
    </w:p>
    <w:p w14:paraId="090D915C" w14:textId="45EAC519" w:rsidR="00B72B3A" w:rsidRPr="003F748B" w:rsidRDefault="00B72B3A" w:rsidP="00B72B3A">
      <w:pPr>
        <w:jc w:val="center"/>
        <w:rPr>
          <w:rFonts w:ascii="Verdana" w:eastAsia="Times New Roman" w:hAnsi="Verdana" w:cs="Verdana"/>
          <w:b/>
          <w:bCs/>
          <w:color w:val="0043A5"/>
          <w:sz w:val="36"/>
          <w:szCs w:val="36"/>
        </w:rPr>
      </w:pPr>
      <w:r w:rsidRPr="003F748B">
        <w:rPr>
          <w:rFonts w:ascii="Verdana" w:eastAsia="Times New Roman" w:hAnsi="Verdana" w:cs="Verdana"/>
          <w:b/>
          <w:bCs/>
          <w:color w:val="0043A5"/>
          <w:sz w:val="36"/>
          <w:szCs w:val="36"/>
        </w:rPr>
        <w:t xml:space="preserve">Marché n° </w:t>
      </w:r>
      <w:r w:rsidR="00DE2E8B">
        <w:rPr>
          <w:rFonts w:ascii="Verdana" w:eastAsia="Verdana" w:hAnsi="Verdana" w:cs="Verdana"/>
          <w:b/>
          <w:bCs/>
          <w:color w:val="0043A5"/>
          <w:sz w:val="36"/>
          <w:szCs w:val="36"/>
        </w:rPr>
        <w:t>2025FOUR0</w:t>
      </w:r>
      <w:r w:rsidR="001C4457">
        <w:rPr>
          <w:rFonts w:ascii="Verdana" w:eastAsia="Verdana" w:hAnsi="Verdana" w:cs="Verdana"/>
          <w:b/>
          <w:bCs/>
          <w:color w:val="0043A5"/>
          <w:sz w:val="36"/>
          <w:szCs w:val="36"/>
        </w:rPr>
        <w:t>13NTE</w:t>
      </w:r>
    </w:p>
    <w:p w14:paraId="688E1B96" w14:textId="77777777" w:rsidR="002D704D" w:rsidRDefault="005C5C01">
      <w:pPr>
        <w:jc w:val="center"/>
      </w:pPr>
      <w:r>
        <w:rPr>
          <w:sz w:val="52"/>
          <w:szCs w:val="52"/>
        </w:rPr>
        <w:t xml:space="preserve">Annexe </w:t>
      </w:r>
      <w:r w:rsidR="009456B3">
        <w:rPr>
          <w:sz w:val="52"/>
          <w:szCs w:val="52"/>
        </w:rPr>
        <w:t>1</w:t>
      </w:r>
      <w:r>
        <w:rPr>
          <w:sz w:val="52"/>
          <w:szCs w:val="52"/>
        </w:rPr>
        <w:t xml:space="preserve"> </w:t>
      </w:r>
      <w:r w:rsidR="00116A76">
        <w:rPr>
          <w:sz w:val="52"/>
          <w:szCs w:val="52"/>
        </w:rPr>
        <w:t>à l’acte d’engagement</w:t>
      </w:r>
    </w:p>
    <w:p w14:paraId="2EC526EE" w14:textId="77777777" w:rsidR="002D704D" w:rsidRDefault="009456B3">
      <w:pPr>
        <w:jc w:val="center"/>
        <w:rPr>
          <w:sz w:val="52"/>
          <w:szCs w:val="52"/>
        </w:rPr>
      </w:pPr>
      <w:r>
        <w:rPr>
          <w:sz w:val="52"/>
          <w:szCs w:val="52"/>
        </w:rPr>
        <w:t>Délais d’exécution</w:t>
      </w:r>
    </w:p>
    <w:p w14:paraId="5C733F57" w14:textId="77777777" w:rsidR="009456B3" w:rsidRPr="00E92C50" w:rsidRDefault="009456B3" w:rsidP="009456B3"/>
    <w:tbl>
      <w:tblPr>
        <w:tblW w:w="1051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13"/>
        <w:gridCol w:w="4706"/>
      </w:tblGrid>
      <w:tr w:rsidR="00B72B3A" w:rsidRPr="00E925BA" w14:paraId="6BC5BBCD" w14:textId="77777777" w:rsidTr="00DE2E8B">
        <w:tc>
          <w:tcPr>
            <w:tcW w:w="5813" w:type="dxa"/>
            <w:vAlign w:val="center"/>
          </w:tcPr>
          <w:p w14:paraId="4C51E65D" w14:textId="77777777" w:rsidR="00B72B3A" w:rsidRPr="00E925BA" w:rsidRDefault="00B72B3A" w:rsidP="00D75C54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706" w:type="dxa"/>
            <w:vAlign w:val="center"/>
          </w:tcPr>
          <w:p w14:paraId="7CFF5DFD" w14:textId="77777777" w:rsidR="00B72B3A" w:rsidRPr="00ED1A6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00ED1A6E">
              <w:rPr>
                <w:rFonts w:ascii="Arial" w:eastAsia="Times New Roman" w:hAnsi="Arial" w:cs="Arial"/>
                <w:b/>
                <w:bCs/>
              </w:rPr>
              <w:t>Dates prévisionnelles</w:t>
            </w:r>
          </w:p>
        </w:tc>
      </w:tr>
      <w:tr w:rsidR="00B72B3A" w:rsidRPr="00E925BA" w14:paraId="4EBD0473" w14:textId="77777777" w:rsidTr="00DE2E8B">
        <w:tc>
          <w:tcPr>
            <w:tcW w:w="5813" w:type="dxa"/>
            <w:vAlign w:val="center"/>
          </w:tcPr>
          <w:p w14:paraId="1BC2A248" w14:textId="77777777" w:rsidR="00B72B3A" w:rsidRPr="008636E5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Notification du marché</w:t>
            </w:r>
          </w:p>
        </w:tc>
        <w:tc>
          <w:tcPr>
            <w:tcW w:w="4706" w:type="dxa"/>
            <w:vAlign w:val="center"/>
          </w:tcPr>
          <w:p w14:paraId="14D872E9" w14:textId="77777777" w:rsidR="00B72B3A" w:rsidRPr="008636E5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T0</w:t>
            </w:r>
          </w:p>
        </w:tc>
      </w:tr>
      <w:tr w:rsidR="00B72B3A" w:rsidRPr="00E925BA" w14:paraId="12284246" w14:textId="77777777" w:rsidTr="00DE2E8B">
        <w:trPr>
          <w:trHeight w:val="585"/>
        </w:trPr>
        <w:tc>
          <w:tcPr>
            <w:tcW w:w="5813" w:type="dxa"/>
            <w:vAlign w:val="center"/>
          </w:tcPr>
          <w:p w14:paraId="44608545" w14:textId="544CB8CC" w:rsidR="00B72B3A" w:rsidRPr="008636E5" w:rsidRDefault="001A04C8" w:rsidP="001A04C8">
            <w:pPr>
              <w:spacing w:before="120" w:after="12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Préparation de l’intervention sans immobilisation du banc de sciage</w:t>
            </w:r>
          </w:p>
        </w:tc>
        <w:tc>
          <w:tcPr>
            <w:tcW w:w="4706" w:type="dxa"/>
            <w:vAlign w:val="center"/>
          </w:tcPr>
          <w:p w14:paraId="45E58B92" w14:textId="575887C6" w:rsidR="00B72B3A" w:rsidRPr="00695C3E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8636E5">
              <w:rPr>
                <w:rFonts w:ascii="Arial" w:eastAsia="Times New Roman" w:hAnsi="Arial" w:cs="Arial"/>
              </w:rPr>
              <w:t>T</w:t>
            </w:r>
            <w:r w:rsidR="00F21C8A">
              <w:rPr>
                <w:rFonts w:ascii="Arial" w:eastAsia="Times New Roman" w:hAnsi="Arial" w:cs="Arial"/>
              </w:rPr>
              <w:t>1=T0</w:t>
            </w:r>
            <w:r w:rsidRPr="008636E5">
              <w:rPr>
                <w:rFonts w:ascii="Arial" w:eastAsia="Times New Roman" w:hAnsi="Arial" w:cs="Arial"/>
              </w:rPr>
              <w:t xml:space="preserve"> 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  <w:tr w:rsidR="001A04C8" w:rsidRPr="00E925BA" w14:paraId="5250F2D9" w14:textId="77777777" w:rsidTr="00DE2E8B">
        <w:trPr>
          <w:trHeight w:val="585"/>
        </w:trPr>
        <w:tc>
          <w:tcPr>
            <w:tcW w:w="5813" w:type="dxa"/>
            <w:vAlign w:val="center"/>
          </w:tcPr>
          <w:p w14:paraId="60C0EEB2" w14:textId="4A386B0D" w:rsidR="001A04C8" w:rsidRPr="008636E5" w:rsidRDefault="001A04C8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Durée de la réalisation de mise à niveau</w:t>
            </w:r>
            <w:r w:rsidR="00F178FD">
              <w:rPr>
                <w:rFonts w:ascii="Arial" w:eastAsia="Times New Roman" w:hAnsi="Arial" w:cs="Arial"/>
              </w:rPr>
              <w:t xml:space="preserve"> impliquant l’immobilisation du banc de sciage.</w:t>
            </w:r>
          </w:p>
        </w:tc>
        <w:tc>
          <w:tcPr>
            <w:tcW w:w="4706" w:type="dxa"/>
            <w:vAlign w:val="center"/>
          </w:tcPr>
          <w:p w14:paraId="64920EDC" w14:textId="7A49E2B2" w:rsidR="001A04C8" w:rsidRPr="008636E5" w:rsidRDefault="00F21C8A" w:rsidP="00D75C54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 w:rsidRPr="00F21C8A">
              <w:rPr>
                <w:rFonts w:ascii="Arial" w:eastAsia="Times New Roman" w:hAnsi="Arial" w:cs="Arial"/>
              </w:rPr>
              <w:t xml:space="preserve">T2=T1 </w:t>
            </w:r>
            <w:r>
              <w:rPr>
                <w:rFonts w:ascii="Arial" w:eastAsia="Times New Roman" w:hAnsi="Arial" w:cs="Arial"/>
                <w:color w:val="FF0000"/>
              </w:rPr>
              <w:t xml:space="preserve">+ </w:t>
            </w:r>
            <w:r w:rsidR="001A04C8" w:rsidRPr="001A04C8"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  <w:tr w:rsidR="00B72B3A" w:rsidRPr="00E925BA" w14:paraId="50043BB4" w14:textId="77777777" w:rsidTr="00DE2E8B">
        <w:trPr>
          <w:trHeight w:val="1318"/>
        </w:trPr>
        <w:tc>
          <w:tcPr>
            <w:tcW w:w="5813" w:type="dxa"/>
            <w:vAlign w:val="center"/>
          </w:tcPr>
          <w:p w14:paraId="2D832FED" w14:textId="15E4D453" w:rsidR="00B72B3A" w:rsidRPr="008636E5" w:rsidRDefault="00F21C8A" w:rsidP="00F21C8A">
            <w:pPr>
              <w:spacing w:before="120" w:after="120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M</w:t>
            </w:r>
            <w:r w:rsidR="00B72B3A" w:rsidRPr="008636E5">
              <w:rPr>
                <w:rFonts w:ascii="Arial" w:eastAsia="Times New Roman" w:hAnsi="Arial" w:cs="Arial"/>
              </w:rPr>
              <w:t xml:space="preserve">ise en ordre de marche (MOM) et </w:t>
            </w:r>
            <w:r w:rsidR="00AC7049">
              <w:rPr>
                <w:rFonts w:ascii="Arial" w:eastAsia="Times New Roman" w:hAnsi="Arial" w:cs="Arial"/>
              </w:rPr>
              <w:t>aide à l’utilisation</w:t>
            </w:r>
            <w:r w:rsidR="00B72B3A" w:rsidRPr="008636E5">
              <w:rPr>
                <w:rFonts w:ascii="Arial" w:eastAsia="Times New Roman" w:hAnsi="Arial" w:cs="Arial"/>
              </w:rPr>
              <w:t xml:space="preserve"> réalisée par le titulaire </w:t>
            </w:r>
            <w:r w:rsidR="00B72B3A">
              <w:rPr>
                <w:rFonts w:ascii="Arial" w:eastAsia="Times New Roman" w:hAnsi="Arial" w:cs="Arial"/>
              </w:rPr>
              <w:t>avec remise des notices techniques</w:t>
            </w:r>
          </w:p>
        </w:tc>
        <w:tc>
          <w:tcPr>
            <w:tcW w:w="4706" w:type="dxa"/>
            <w:vAlign w:val="center"/>
          </w:tcPr>
          <w:p w14:paraId="1CD26F4A" w14:textId="4A5773E4" w:rsidR="00B72B3A" w:rsidRPr="00695C3E" w:rsidRDefault="00F21C8A" w:rsidP="00F21C8A">
            <w:pPr>
              <w:spacing w:before="120" w:after="120"/>
              <w:jc w:val="center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T2</w:t>
            </w:r>
          </w:p>
        </w:tc>
      </w:tr>
      <w:tr w:rsidR="00B72B3A" w:rsidRPr="00E925BA" w14:paraId="57C09084" w14:textId="77777777" w:rsidTr="00DE2E8B">
        <w:tc>
          <w:tcPr>
            <w:tcW w:w="5813" w:type="dxa"/>
            <w:vAlign w:val="center"/>
          </w:tcPr>
          <w:p w14:paraId="4D734FB7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>Vérification d’Aptitude (VA)</w:t>
            </w:r>
          </w:p>
        </w:tc>
        <w:tc>
          <w:tcPr>
            <w:tcW w:w="4706" w:type="dxa"/>
            <w:vAlign w:val="center"/>
          </w:tcPr>
          <w:p w14:paraId="5BC60BD3" w14:textId="0C7725CE" w:rsidR="00B72B3A" w:rsidRPr="003F6241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F6241">
              <w:rPr>
                <w:rFonts w:ascii="Arial" w:eastAsia="Times New Roman" w:hAnsi="Arial" w:cs="Arial"/>
                <w:color w:val="000000"/>
              </w:rPr>
              <w:t xml:space="preserve">MOM + </w:t>
            </w:r>
            <w:r w:rsidR="00F21C8A">
              <w:rPr>
                <w:rFonts w:ascii="Arial" w:eastAsia="Times New Roman" w:hAnsi="Arial" w:cs="Arial"/>
                <w:color w:val="000000"/>
              </w:rPr>
              <w:t>3</w:t>
            </w:r>
            <w:r w:rsidR="006E50AD">
              <w:rPr>
                <w:rFonts w:ascii="Arial" w:eastAsia="Times New Roman" w:hAnsi="Arial" w:cs="Arial"/>
                <w:color w:val="000000"/>
              </w:rPr>
              <w:t>0</w:t>
            </w:r>
            <w:r w:rsidRPr="003F6241">
              <w:rPr>
                <w:rFonts w:ascii="Arial" w:eastAsia="Times New Roman" w:hAnsi="Arial" w:cs="Arial"/>
                <w:color w:val="000000"/>
              </w:rPr>
              <w:t xml:space="preserve"> jours calendaires</w:t>
            </w:r>
            <w:r w:rsidR="003D0F07">
              <w:rPr>
                <w:rFonts w:ascii="Arial" w:eastAsia="Times New Roman" w:hAnsi="Arial" w:cs="Arial"/>
                <w:color w:val="000000"/>
              </w:rPr>
              <w:t xml:space="preserve"> maximum</w:t>
            </w:r>
          </w:p>
        </w:tc>
      </w:tr>
      <w:tr w:rsidR="00B72B3A" w:rsidRPr="00E925BA" w14:paraId="1CB4A4CA" w14:textId="77777777" w:rsidTr="00DE2E8B">
        <w:tc>
          <w:tcPr>
            <w:tcW w:w="5813" w:type="dxa"/>
            <w:vAlign w:val="center"/>
          </w:tcPr>
          <w:p w14:paraId="11750341" w14:textId="77777777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 xml:space="preserve">Vérification </w:t>
            </w:r>
            <w:r>
              <w:rPr>
                <w:rFonts w:ascii="Arial" w:eastAsia="Times New Roman" w:hAnsi="Arial" w:cs="Arial"/>
              </w:rPr>
              <w:t>de</w:t>
            </w:r>
            <w:r w:rsidRPr="00ED1A6E">
              <w:rPr>
                <w:rFonts w:ascii="Arial" w:eastAsia="Times New Roman" w:hAnsi="Arial" w:cs="Arial"/>
              </w:rPr>
              <w:t xml:space="preserve"> service régulier (VSR) et Admission</w:t>
            </w:r>
          </w:p>
        </w:tc>
        <w:tc>
          <w:tcPr>
            <w:tcW w:w="4706" w:type="dxa"/>
            <w:vAlign w:val="center"/>
          </w:tcPr>
          <w:p w14:paraId="510A8C49" w14:textId="2D22B213" w:rsidR="00B72B3A" w:rsidRPr="003F6241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3F6241">
              <w:rPr>
                <w:rFonts w:ascii="Arial" w:eastAsia="Times New Roman" w:hAnsi="Arial" w:cs="Arial"/>
                <w:color w:val="000000"/>
              </w:rPr>
              <w:t xml:space="preserve">VA + </w:t>
            </w:r>
            <w:r w:rsidR="00F21C8A">
              <w:rPr>
                <w:rFonts w:ascii="Arial" w:eastAsia="Times New Roman" w:hAnsi="Arial" w:cs="Arial"/>
                <w:color w:val="000000"/>
              </w:rPr>
              <w:t>3</w:t>
            </w:r>
            <w:r w:rsidR="006E50AD">
              <w:rPr>
                <w:rFonts w:ascii="Arial" w:eastAsia="Times New Roman" w:hAnsi="Arial" w:cs="Arial"/>
                <w:color w:val="000000"/>
              </w:rPr>
              <w:t>0</w:t>
            </w:r>
            <w:r w:rsidRPr="003F6241">
              <w:rPr>
                <w:rFonts w:ascii="Arial" w:eastAsia="Times New Roman" w:hAnsi="Arial" w:cs="Arial"/>
                <w:color w:val="000000"/>
              </w:rPr>
              <w:t xml:space="preserve"> jours calendaires</w:t>
            </w:r>
            <w:r w:rsidR="003D0F07">
              <w:rPr>
                <w:rFonts w:ascii="Arial" w:eastAsia="Times New Roman" w:hAnsi="Arial" w:cs="Arial"/>
                <w:color w:val="000000"/>
              </w:rPr>
              <w:t xml:space="preserve"> maximum</w:t>
            </w:r>
          </w:p>
        </w:tc>
      </w:tr>
      <w:tr w:rsidR="00B72B3A" w:rsidRPr="00E925BA" w14:paraId="303DC724" w14:textId="77777777" w:rsidTr="00DE2E8B">
        <w:trPr>
          <w:trHeight w:val="822"/>
        </w:trPr>
        <w:tc>
          <w:tcPr>
            <w:tcW w:w="5813" w:type="dxa"/>
            <w:vAlign w:val="center"/>
          </w:tcPr>
          <w:p w14:paraId="59228BCF" w14:textId="4268E72D" w:rsidR="00B72B3A" w:rsidRPr="00ED1A6E" w:rsidRDefault="00B72B3A" w:rsidP="00D75C54">
            <w:pPr>
              <w:spacing w:before="120" w:after="120"/>
              <w:rPr>
                <w:rFonts w:ascii="Arial" w:eastAsia="Times New Roman" w:hAnsi="Arial" w:cs="Arial"/>
              </w:rPr>
            </w:pPr>
            <w:r w:rsidRPr="00ED1A6E">
              <w:rPr>
                <w:rFonts w:ascii="Arial" w:eastAsia="Times New Roman" w:hAnsi="Arial" w:cs="Arial"/>
              </w:rPr>
              <w:t>Garantie</w:t>
            </w:r>
            <w:r w:rsidR="00F21C8A">
              <w:rPr>
                <w:rFonts w:ascii="Arial" w:eastAsia="Times New Roman" w:hAnsi="Arial" w:cs="Arial"/>
              </w:rPr>
              <w:t xml:space="preserve"> (minimum 1 an)</w:t>
            </w:r>
          </w:p>
        </w:tc>
        <w:tc>
          <w:tcPr>
            <w:tcW w:w="4706" w:type="dxa"/>
            <w:vAlign w:val="center"/>
          </w:tcPr>
          <w:p w14:paraId="1D5A6768" w14:textId="77777777" w:rsidR="00B72B3A" w:rsidRPr="005162FD" w:rsidRDefault="00B72B3A" w:rsidP="00D75C54">
            <w:pPr>
              <w:spacing w:before="120" w:after="120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5162FD">
              <w:rPr>
                <w:rFonts w:ascii="Arial" w:eastAsia="Times New Roman" w:hAnsi="Arial" w:cs="Arial"/>
                <w:color w:val="000000"/>
              </w:rPr>
              <w:t>Admission</w:t>
            </w:r>
            <w:r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5162FD">
              <w:rPr>
                <w:rFonts w:ascii="Arial" w:eastAsia="Times New Roman" w:hAnsi="Arial" w:cs="Arial"/>
                <w:color w:val="000000"/>
              </w:rPr>
              <w:t xml:space="preserve">+ </w:t>
            </w:r>
            <w:r>
              <w:rPr>
                <w:rFonts w:ascii="Arial" w:eastAsia="Times New Roman" w:hAnsi="Arial" w:cs="Arial"/>
                <w:color w:val="FF0000"/>
              </w:rPr>
              <w:t>à compléter par le candidat</w:t>
            </w:r>
          </w:p>
        </w:tc>
      </w:tr>
    </w:tbl>
    <w:p w14:paraId="25161307" w14:textId="7552A483" w:rsidR="00CA610F" w:rsidRDefault="00CA610F" w:rsidP="00B01C0B">
      <w:pPr>
        <w:tabs>
          <w:tab w:val="left" w:pos="2280"/>
        </w:tabs>
        <w:rPr>
          <w:sz w:val="28"/>
          <w:szCs w:val="28"/>
        </w:rPr>
      </w:pPr>
      <w:bookmarkStart w:id="1" w:name="_GoBack"/>
      <w:bookmarkEnd w:id="1"/>
    </w:p>
    <w:sectPr w:rsidR="00CA610F" w:rsidSect="00A75512">
      <w:footerReference w:type="default" r:id="rId8"/>
      <w:pgSz w:w="11906" w:h="16838"/>
      <w:pgMar w:top="1418" w:right="1134" w:bottom="1559" w:left="1134" w:header="0" w:footer="141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BF345B" w14:textId="77777777" w:rsidR="00E714B4" w:rsidRDefault="00E714B4">
      <w:pPr>
        <w:spacing w:after="0" w:line="240" w:lineRule="auto"/>
      </w:pPr>
      <w:r>
        <w:separator/>
      </w:r>
    </w:p>
  </w:endnote>
  <w:endnote w:type="continuationSeparator" w:id="0">
    <w:p w14:paraId="50D2D791" w14:textId="77777777" w:rsidR="00E714B4" w:rsidRDefault="00E71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altName w:val="Lucida Sans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991FA9" w14:textId="71F2F7AB" w:rsidR="00DE2E8B" w:rsidRPr="00AA3D68" w:rsidRDefault="00DE2E8B" w:rsidP="00DE2E8B">
    <w:pPr>
      <w:pStyle w:val="Pieddepage"/>
      <w:pBdr>
        <w:top w:val="thinThickSmallGap" w:sz="24" w:space="1" w:color="548DD4"/>
      </w:pBdr>
      <w:tabs>
        <w:tab w:val="clear" w:pos="4536"/>
        <w:tab w:val="clear" w:pos="9072"/>
        <w:tab w:val="right" w:pos="10065"/>
      </w:tabs>
      <w:ind w:right="-286"/>
      <w:rPr>
        <w:rFonts w:cstheme="minorHAnsi"/>
        <w:szCs w:val="18"/>
      </w:rPr>
    </w:pPr>
    <w:r w:rsidRPr="00AA3D68">
      <w:rPr>
        <w:rFonts w:cstheme="minorHAnsi"/>
        <w:szCs w:val="18"/>
      </w:rPr>
      <w:t>Marché 2025FOUR01</w:t>
    </w:r>
    <w:r w:rsidR="001C4457">
      <w:rPr>
        <w:rFonts w:cstheme="minorHAnsi"/>
        <w:szCs w:val="18"/>
      </w:rPr>
      <w:t xml:space="preserve">3NTE </w:t>
    </w:r>
    <w:r w:rsidR="00C22A90">
      <w:rPr>
        <w:rFonts w:cstheme="minorHAnsi"/>
        <w:szCs w:val="18"/>
      </w:rPr>
      <w:t xml:space="preserve">- </w:t>
    </w:r>
    <w:r w:rsidR="001C4457">
      <w:rPr>
        <w:rFonts w:cstheme="minorHAnsi"/>
        <w:szCs w:val="18"/>
      </w:rPr>
      <w:t>Modernisation du banc de sciage 3 axes du laboratoire MIT</w:t>
    </w:r>
    <w:r w:rsidRPr="00AA3D68">
      <w:rPr>
        <w:rFonts w:cstheme="minorHAnsi"/>
        <w:szCs w:val="18"/>
      </w:rPr>
      <w:tab/>
      <w:t xml:space="preserve">Page </w:t>
    </w:r>
    <w:r w:rsidRPr="00AA3D68">
      <w:rPr>
        <w:rFonts w:cstheme="minorHAnsi"/>
        <w:szCs w:val="18"/>
      </w:rPr>
      <w:fldChar w:fldCharType="begin"/>
    </w:r>
    <w:r w:rsidRPr="00AA3D68">
      <w:rPr>
        <w:rFonts w:cstheme="minorHAnsi"/>
        <w:szCs w:val="18"/>
      </w:rPr>
      <w:instrText xml:space="preserve"> PAGE   \* MERGEFORMAT </w:instrText>
    </w:r>
    <w:r w:rsidRPr="00AA3D68">
      <w:rPr>
        <w:rFonts w:cstheme="minorHAnsi"/>
        <w:szCs w:val="18"/>
      </w:rPr>
      <w:fldChar w:fldCharType="separate"/>
    </w:r>
    <w:r w:rsidR="00F21C8A">
      <w:rPr>
        <w:rFonts w:cstheme="minorHAnsi"/>
        <w:noProof/>
        <w:szCs w:val="18"/>
      </w:rPr>
      <w:t>1</w:t>
    </w:r>
    <w:r w:rsidRPr="00AA3D68">
      <w:rPr>
        <w:rFonts w:cstheme="minorHAnsi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8542EA" w14:textId="77777777" w:rsidR="00E714B4" w:rsidRDefault="00E714B4">
      <w:pPr>
        <w:spacing w:after="0" w:line="240" w:lineRule="auto"/>
      </w:pPr>
      <w:r>
        <w:separator/>
      </w:r>
    </w:p>
  </w:footnote>
  <w:footnote w:type="continuationSeparator" w:id="0">
    <w:p w14:paraId="7221004A" w14:textId="77777777" w:rsidR="00E714B4" w:rsidRDefault="00E714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3EA"/>
    <w:multiLevelType w:val="hybridMultilevel"/>
    <w:tmpl w:val="10F4A1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04D"/>
    <w:rsid w:val="00026A99"/>
    <w:rsid w:val="00030F53"/>
    <w:rsid w:val="00116A76"/>
    <w:rsid w:val="001A04C8"/>
    <w:rsid w:val="001C4457"/>
    <w:rsid w:val="001E5E19"/>
    <w:rsid w:val="002153D2"/>
    <w:rsid w:val="002D704D"/>
    <w:rsid w:val="003242D3"/>
    <w:rsid w:val="0033166F"/>
    <w:rsid w:val="003D0F07"/>
    <w:rsid w:val="00403660"/>
    <w:rsid w:val="004606FE"/>
    <w:rsid w:val="004660A0"/>
    <w:rsid w:val="004F09D5"/>
    <w:rsid w:val="004F2677"/>
    <w:rsid w:val="005C5C01"/>
    <w:rsid w:val="00655965"/>
    <w:rsid w:val="006728AC"/>
    <w:rsid w:val="006E50AD"/>
    <w:rsid w:val="00786282"/>
    <w:rsid w:val="008257ED"/>
    <w:rsid w:val="008447A4"/>
    <w:rsid w:val="0084550B"/>
    <w:rsid w:val="009456B3"/>
    <w:rsid w:val="009A2BB6"/>
    <w:rsid w:val="00A45059"/>
    <w:rsid w:val="00A57628"/>
    <w:rsid w:val="00A75512"/>
    <w:rsid w:val="00AC7049"/>
    <w:rsid w:val="00B01C0B"/>
    <w:rsid w:val="00B10AE3"/>
    <w:rsid w:val="00B706AD"/>
    <w:rsid w:val="00B72B3A"/>
    <w:rsid w:val="00B7761B"/>
    <w:rsid w:val="00BB5E91"/>
    <w:rsid w:val="00C22A90"/>
    <w:rsid w:val="00CA610F"/>
    <w:rsid w:val="00DD1AD5"/>
    <w:rsid w:val="00DE2E8B"/>
    <w:rsid w:val="00E714B4"/>
    <w:rsid w:val="00E92C50"/>
    <w:rsid w:val="00EE584B"/>
    <w:rsid w:val="00F178FD"/>
    <w:rsid w:val="00F21C8A"/>
    <w:rsid w:val="00F314AA"/>
    <w:rsid w:val="00F54853"/>
    <w:rsid w:val="00FC4181"/>
    <w:rsid w:val="00F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ECC24"/>
  <w15:docId w15:val="{2D3DF8B7-0EBA-4814-AAC3-4489E12BB3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uppressAutoHyphens/>
      <w:spacing w:after="200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rsid w:val="002A53DD"/>
  </w:style>
  <w:style w:type="character" w:customStyle="1" w:styleId="PieddepageCar">
    <w:name w:val="Pied de page Car"/>
    <w:basedOn w:val="Policepardfaut"/>
    <w:link w:val="Pieddepage"/>
    <w:uiPriority w:val="99"/>
    <w:rsid w:val="002A53DD"/>
  </w:style>
  <w:style w:type="paragraph" w:styleId="Titre">
    <w:name w:val="Title"/>
    <w:basedOn w:val="Normal"/>
    <w:next w:val="Corpsdetext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En-tte">
    <w:name w:val="header"/>
    <w:basedOn w:val="Normal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2A53DD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ormal1">
    <w:name w:val="Normal1"/>
    <w:pPr>
      <w:widowControl w:val="0"/>
      <w:suppressAutoHyphens/>
      <w:spacing w:after="200"/>
      <w:textAlignment w:val="baseline"/>
    </w:pPr>
    <w:rPr>
      <w:rFonts w:ascii="Times New Roman" w:eastAsia="SimSun" w:hAnsi="Times New Roman" w:cs="Lucida Sans"/>
      <w:color w:val="00000A"/>
      <w:sz w:val="24"/>
      <w:szCs w:val="24"/>
      <w:lang w:eastAsia="zh-CN" w:bidi="hi-IN"/>
    </w:rPr>
  </w:style>
  <w:style w:type="table" w:styleId="Grilledutableau">
    <w:name w:val="Table Grid"/>
    <w:basedOn w:val="TableauNormal"/>
    <w:uiPriority w:val="59"/>
    <w:rsid w:val="002A53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4F2677"/>
    <w:pPr>
      <w:suppressAutoHyphens w:val="0"/>
      <w:spacing w:after="120" w:line="240" w:lineRule="auto"/>
    </w:pPr>
    <w:rPr>
      <w:rFonts w:eastAsiaTheme="minorEastAsia"/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4F2677"/>
    <w:rPr>
      <w:rFonts w:eastAsiaTheme="minorEastAsi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D1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1AD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Ifsttar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diez</dc:creator>
  <cp:lastModifiedBy>Marc ALBINA</cp:lastModifiedBy>
  <cp:revision>10</cp:revision>
  <dcterms:created xsi:type="dcterms:W3CDTF">2025-03-29T10:24:00Z</dcterms:created>
  <dcterms:modified xsi:type="dcterms:W3CDTF">2025-09-15T08:48:00Z</dcterms:modified>
  <dc:language>fr-FR</dc:language>
</cp:coreProperties>
</file>